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422D" w14:textId="2B8CC05C" w:rsidR="001F2A83" w:rsidRPr="001F2A83" w:rsidRDefault="001F2A83" w:rsidP="001F2A83">
      <w:pPr>
        <w:spacing w:after="0"/>
        <w:contextualSpacing/>
        <w:jc w:val="center"/>
        <w:rPr>
          <w:b/>
          <w:bCs/>
        </w:rPr>
      </w:pPr>
      <w:r w:rsidRPr="001F2A83">
        <w:rPr>
          <w:b/>
          <w:bCs/>
        </w:rPr>
        <w:t>Contratto di sponsorizzazione</w:t>
      </w:r>
      <w:r w:rsidRPr="001F2A83">
        <w:rPr>
          <w:b/>
          <w:bCs/>
        </w:rPr>
        <w:br/>
        <w:t>tra</w:t>
      </w:r>
      <w:r w:rsidRPr="001F2A83">
        <w:rPr>
          <w:b/>
          <w:bCs/>
        </w:rPr>
        <w:br/>
        <w:t>Il Comune di Villongo</w:t>
      </w:r>
      <w:r w:rsidRPr="001F2A83">
        <w:rPr>
          <w:b/>
          <w:bCs/>
        </w:rPr>
        <w:br/>
        <w:t>e</w:t>
      </w:r>
      <w:r w:rsidRPr="001F2A83">
        <w:rPr>
          <w:b/>
          <w:bCs/>
        </w:rPr>
        <w:br/>
      </w:r>
      <w:r w:rsidRPr="001F2A83">
        <w:rPr>
          <w:b/>
          <w:bCs/>
          <w:highlight w:val="yellow"/>
        </w:rPr>
        <w:t>X</w:t>
      </w:r>
    </w:p>
    <w:p w14:paraId="3C2CCE64" w14:textId="77777777" w:rsidR="001F2A83" w:rsidRDefault="001F2A83" w:rsidP="001F2A83">
      <w:pPr>
        <w:spacing w:after="0"/>
        <w:ind w:left="0"/>
        <w:contextualSpacing/>
        <w:rPr>
          <w:b/>
          <w:bCs/>
        </w:rPr>
      </w:pPr>
      <w:r w:rsidRPr="001F2A83">
        <w:rPr>
          <w:b/>
          <w:bCs/>
        </w:rPr>
        <w:t>Premesso che</w:t>
      </w:r>
    </w:p>
    <w:p w14:paraId="4DAD7EFD" w14:textId="77777777" w:rsidR="001F2A83" w:rsidRPr="001F2A83" w:rsidRDefault="001F2A83" w:rsidP="001F2A83">
      <w:pPr>
        <w:spacing w:after="0"/>
        <w:ind w:left="0"/>
        <w:contextualSpacing/>
        <w:rPr>
          <w:b/>
          <w:bCs/>
        </w:rPr>
      </w:pPr>
    </w:p>
    <w:p w14:paraId="1DF69BFC" w14:textId="54D26D7D" w:rsidR="001F2A83" w:rsidRPr="001F2A83" w:rsidRDefault="001F2A83" w:rsidP="001F2A83">
      <w:pPr>
        <w:numPr>
          <w:ilvl w:val="0"/>
          <w:numId w:val="3"/>
        </w:numPr>
        <w:spacing w:after="0"/>
        <w:contextualSpacing/>
        <w:jc w:val="both"/>
      </w:pPr>
      <w:r w:rsidRPr="001F2A83">
        <w:t>il Comune di Villongo</w:t>
      </w:r>
      <w:r>
        <w:t xml:space="preserve"> </w:t>
      </w:r>
      <w:r w:rsidRPr="001F2A83">
        <w:t>intende ricorrere a forme di sponsorizzazione ai sensi dell’art. 134 del D.lgs. 31 marzo 2023, n. 36 (Codice dei contratti pubblici)</w:t>
      </w:r>
      <w:r>
        <w:t xml:space="preserve"> - </w:t>
      </w:r>
      <w:r w:rsidRPr="001F2A83">
        <w:t>in attuazione dei principi di economicità, efficacia, trasparenza e pubblicità dell’azione amministrativa</w:t>
      </w:r>
      <w:r>
        <w:t>;</w:t>
      </w:r>
    </w:p>
    <w:p w14:paraId="18CADB3B" w14:textId="035AC1ED" w:rsidR="001F2A83" w:rsidRPr="001F2A83" w:rsidRDefault="001F2A83" w:rsidP="001F2A83">
      <w:pPr>
        <w:numPr>
          <w:ilvl w:val="0"/>
          <w:numId w:val="3"/>
        </w:numPr>
        <w:spacing w:after="0"/>
        <w:contextualSpacing/>
        <w:jc w:val="both"/>
      </w:pPr>
      <w:r w:rsidRPr="001F2A83">
        <w:t>i</w:t>
      </w:r>
      <w:r>
        <w:t xml:space="preserve">l </w:t>
      </w:r>
      <w:r w:rsidRPr="001F2A83">
        <w:rPr>
          <w:highlight w:val="yellow"/>
        </w:rPr>
        <w:t>X</w:t>
      </w:r>
      <w:r>
        <w:t xml:space="preserve"> </w:t>
      </w:r>
      <w:r w:rsidRPr="001F2A83">
        <w:t>è pervenuta all’Ente una proposta di sponsorizzazione da parte di un soggetto privato, consistente nella fornitura gratuita di un veicolo tipo “Porter” da destinare agli operai comunali, in cambio della possibilità di apporre il logo e la denominazione dello sponsor sul veicolo stesso;</w:t>
      </w:r>
    </w:p>
    <w:p w14:paraId="39492141" w14:textId="24A9F0DD" w:rsidR="001F2A83" w:rsidRPr="001F2A83" w:rsidRDefault="001F2A83" w:rsidP="001F2A83">
      <w:pPr>
        <w:numPr>
          <w:ilvl w:val="0"/>
          <w:numId w:val="3"/>
        </w:numPr>
        <w:spacing w:after="0"/>
        <w:contextualSpacing/>
        <w:jc w:val="both"/>
      </w:pPr>
      <w:r w:rsidRPr="001F2A83">
        <w:t>al fine di garantire la trasparenza e la parità di trattamento, il Comune ha verificato la presenza di ulteriori operatori economici interessati alla medesima iniziativa mediante la pubblicazione dell’Avviso pubblico i</w:t>
      </w:r>
      <w:r>
        <w:t xml:space="preserve">l </w:t>
      </w:r>
      <w:r w:rsidRPr="001F2A83">
        <w:rPr>
          <w:highlight w:val="yellow"/>
        </w:rPr>
        <w:t>X</w:t>
      </w:r>
      <w:r w:rsidRPr="001F2A83">
        <w:t>;</w:t>
      </w:r>
    </w:p>
    <w:p w14:paraId="458D84A4" w14:textId="1D063CCD" w:rsidR="001F2A83" w:rsidRPr="001F2A83" w:rsidRDefault="001F2A83" w:rsidP="001F2A83">
      <w:pPr>
        <w:numPr>
          <w:ilvl w:val="0"/>
          <w:numId w:val="3"/>
        </w:numPr>
        <w:spacing w:after="0"/>
        <w:contextualSpacing/>
        <w:jc w:val="both"/>
      </w:pPr>
      <w:r w:rsidRPr="001F2A83">
        <w:t xml:space="preserve">in esito alla pubblicazione dell’Avviso, l’unica proposta di sponsorizzazione pervenuta è risultata quella presentata da </w:t>
      </w:r>
      <w:r w:rsidRPr="001F2A83">
        <w:rPr>
          <w:highlight w:val="yellow"/>
        </w:rPr>
        <w:t>X</w:t>
      </w:r>
      <w:r w:rsidRPr="001F2A83">
        <w:t>, che è stata valutata positivamente dalla Commissione giudicatrice all’uopo nominata;</w:t>
      </w:r>
    </w:p>
    <w:p w14:paraId="61267319" w14:textId="6BB50780" w:rsidR="001F2A83" w:rsidRPr="001F2A83" w:rsidRDefault="001F2A83" w:rsidP="001F2A83">
      <w:pPr>
        <w:numPr>
          <w:ilvl w:val="0"/>
          <w:numId w:val="3"/>
        </w:numPr>
        <w:spacing w:after="0"/>
        <w:contextualSpacing/>
      </w:pPr>
      <w:r w:rsidRPr="001F2A83">
        <w:t xml:space="preserve">con determinazione n. </w:t>
      </w:r>
      <w:r w:rsidRPr="001F2A83">
        <w:rPr>
          <w:highlight w:val="yellow"/>
        </w:rPr>
        <w:t>X</w:t>
      </w:r>
      <w:r>
        <w:t xml:space="preserve"> </w:t>
      </w:r>
      <w:r w:rsidRPr="001F2A83">
        <w:t xml:space="preserve">del </w:t>
      </w:r>
      <w:r w:rsidRPr="001F2A83">
        <w:rPr>
          <w:highlight w:val="yellow"/>
        </w:rPr>
        <w:t>X</w:t>
      </w:r>
      <w:r w:rsidRPr="001F2A83">
        <w:t xml:space="preserve">, la sponsorizzazione è stata aggiudicata definitivamente a </w:t>
      </w:r>
      <w:r w:rsidRPr="001F2A83">
        <w:rPr>
          <w:highlight w:val="yellow"/>
        </w:rPr>
        <w:t>X</w:t>
      </w:r>
      <w:r>
        <w:t>.</w:t>
      </w:r>
    </w:p>
    <w:p w14:paraId="50D3AC1B" w14:textId="43994963" w:rsidR="001F2A83" w:rsidRPr="001F2A83" w:rsidRDefault="001F2A83" w:rsidP="001F2A83">
      <w:pPr>
        <w:spacing w:after="0"/>
        <w:ind w:left="0"/>
        <w:contextualSpacing/>
        <w:rPr>
          <w:b/>
          <w:bCs/>
        </w:rPr>
      </w:pPr>
      <w:r w:rsidRPr="001F2A83">
        <w:t>Tutto ciò premesso, le parti convengono quanto segue.</w:t>
      </w:r>
    </w:p>
    <w:p w14:paraId="637E568E" w14:textId="77777777" w:rsidR="001F2A83" w:rsidRPr="001F2A83" w:rsidRDefault="001F2A83" w:rsidP="001F2A83">
      <w:pPr>
        <w:spacing w:after="0"/>
        <w:ind w:left="0"/>
        <w:contextualSpacing/>
        <w:jc w:val="center"/>
        <w:rPr>
          <w:b/>
          <w:bCs/>
        </w:rPr>
      </w:pPr>
      <w:r w:rsidRPr="001F2A83">
        <w:rPr>
          <w:b/>
          <w:bCs/>
        </w:rPr>
        <w:t>***</w:t>
      </w:r>
    </w:p>
    <w:p w14:paraId="799D8FC8" w14:textId="0FD73113" w:rsidR="001F2A83" w:rsidRPr="001F2A83" w:rsidRDefault="001F2A83" w:rsidP="001F2A83">
      <w:pPr>
        <w:pStyle w:val="Paragrafoelenco"/>
        <w:numPr>
          <w:ilvl w:val="0"/>
          <w:numId w:val="4"/>
        </w:numPr>
        <w:spacing w:after="0"/>
        <w:rPr>
          <w:b/>
          <w:bCs/>
        </w:rPr>
      </w:pPr>
      <w:r w:rsidRPr="001F2A83">
        <w:rPr>
          <w:b/>
          <w:bCs/>
        </w:rPr>
        <w:t>Premesse</w:t>
      </w:r>
    </w:p>
    <w:p w14:paraId="1EDF1691" w14:textId="77777777" w:rsidR="001F2A83" w:rsidRPr="001F2A83" w:rsidRDefault="001F2A83" w:rsidP="001F2A83">
      <w:pPr>
        <w:pStyle w:val="Paragrafoelenco"/>
        <w:spacing w:after="0"/>
        <w:rPr>
          <w:b/>
          <w:bCs/>
        </w:rPr>
      </w:pPr>
    </w:p>
    <w:p w14:paraId="00CB821F" w14:textId="244EAF08" w:rsidR="001F2A83" w:rsidRPr="001F2A83" w:rsidRDefault="001F2A83" w:rsidP="001F2A83">
      <w:pPr>
        <w:pStyle w:val="Paragrafoelenco"/>
        <w:spacing w:after="0"/>
        <w:ind w:left="0" w:firstLine="709"/>
      </w:pPr>
      <w:r w:rsidRPr="001F2A83">
        <w:t>Le premesse sono parte integrante del presente contratto.</w:t>
      </w:r>
    </w:p>
    <w:p w14:paraId="1A4B8E65" w14:textId="77777777" w:rsidR="001F2A83" w:rsidRPr="001F2A83" w:rsidRDefault="001F2A83" w:rsidP="001F2A83">
      <w:pPr>
        <w:pStyle w:val="Paragrafoelenco"/>
        <w:spacing w:after="0"/>
        <w:ind w:left="1426"/>
      </w:pPr>
    </w:p>
    <w:p w14:paraId="5FA275D5" w14:textId="26F7B907" w:rsidR="001F2A83" w:rsidRPr="001F2A83" w:rsidRDefault="001F2A83" w:rsidP="001F2A83">
      <w:pPr>
        <w:pStyle w:val="Paragrafoelenco"/>
        <w:numPr>
          <w:ilvl w:val="0"/>
          <w:numId w:val="4"/>
        </w:numPr>
        <w:spacing w:after="0"/>
        <w:rPr>
          <w:b/>
          <w:bCs/>
        </w:rPr>
      </w:pPr>
      <w:r w:rsidRPr="001F2A83">
        <w:rPr>
          <w:b/>
          <w:bCs/>
        </w:rPr>
        <w:t xml:space="preserve">Oggetto </w:t>
      </w:r>
    </w:p>
    <w:p w14:paraId="768F5A1C" w14:textId="77777777" w:rsidR="001F2A83" w:rsidRPr="001F2A83" w:rsidRDefault="001F2A83" w:rsidP="001F2A83">
      <w:pPr>
        <w:pStyle w:val="Paragrafoelenco"/>
        <w:spacing w:after="0"/>
      </w:pPr>
    </w:p>
    <w:p w14:paraId="6BBEC686" w14:textId="77777777" w:rsidR="001F2A83" w:rsidRDefault="001F2A83" w:rsidP="001F2A83">
      <w:pPr>
        <w:spacing w:after="0"/>
        <w:ind w:left="0" w:firstLine="709"/>
        <w:contextualSpacing/>
        <w:jc w:val="both"/>
      </w:pPr>
      <w:r w:rsidRPr="001F2A83">
        <w:t>La presente convenzione ha per oggetto la fornitura gratuita di un veicolo tipo “Porter” (o equivalente per caratteristiche tecniche) da destinare ai servizi operativi del Comune di Villongo.</w:t>
      </w:r>
    </w:p>
    <w:p w14:paraId="1C1D72DF" w14:textId="1D9E84DA" w:rsidR="001F2A83" w:rsidRDefault="001F2A83" w:rsidP="001F2A83">
      <w:pPr>
        <w:spacing w:after="0"/>
        <w:ind w:left="0" w:firstLine="709"/>
        <w:contextualSpacing/>
        <w:jc w:val="both"/>
      </w:pPr>
      <w:r w:rsidRPr="001F2A83">
        <w:t>A fronte della fornitura, il Comune</w:t>
      </w:r>
      <w:r>
        <w:t xml:space="preserve"> di Villongo</w:t>
      </w:r>
      <w:r w:rsidRPr="001F2A83">
        <w:t xml:space="preserve"> riconosce allo Sponsor la possibilità di usufruire di spazi di visibilità pubblicitaria, consistenti in:</w:t>
      </w:r>
    </w:p>
    <w:p w14:paraId="7FC23FF9" w14:textId="77777777" w:rsidR="001F2A83" w:rsidRDefault="001F2A83" w:rsidP="001F2A83">
      <w:pPr>
        <w:pStyle w:val="Paragrafoelenco"/>
        <w:numPr>
          <w:ilvl w:val="0"/>
          <w:numId w:val="5"/>
        </w:numPr>
        <w:spacing w:after="0"/>
        <w:jc w:val="both"/>
      </w:pPr>
      <w:r w:rsidRPr="001F2A83">
        <w:t>apposizione del logo, marchio o denominazione sociale dello Sponsor sul veicolo, secondo modalità e dimensioni approvate dal Comune;</w:t>
      </w:r>
    </w:p>
    <w:p w14:paraId="2DC8E606" w14:textId="6B305730" w:rsidR="001F2A83" w:rsidRPr="007C1FCB" w:rsidRDefault="001F2A83" w:rsidP="007C1FCB">
      <w:pPr>
        <w:pStyle w:val="Paragrafoelenco"/>
        <w:numPr>
          <w:ilvl w:val="0"/>
          <w:numId w:val="5"/>
        </w:numPr>
        <w:spacing w:after="0"/>
        <w:jc w:val="both"/>
      </w:pPr>
      <w:r w:rsidRPr="001F2A83">
        <w:t>eventuale menzione sul sito istituzionale del Comune o in comunicati stampa relativi alla consegna del mezzo.</w:t>
      </w:r>
    </w:p>
    <w:p w14:paraId="57FC5890" w14:textId="77777777" w:rsidR="001F2A83" w:rsidRPr="001F2A83" w:rsidRDefault="001F2A83" w:rsidP="001F2A83">
      <w:pPr>
        <w:pStyle w:val="Paragrafoelenco"/>
        <w:numPr>
          <w:ilvl w:val="0"/>
          <w:numId w:val="4"/>
        </w:numPr>
        <w:spacing w:after="0"/>
      </w:pPr>
      <w:r w:rsidRPr="001F2A83">
        <w:rPr>
          <w:b/>
          <w:bCs/>
        </w:rPr>
        <w:lastRenderedPageBreak/>
        <w:t>Valore economico della sponsorizzazione</w:t>
      </w:r>
    </w:p>
    <w:p w14:paraId="02D3C0A1" w14:textId="77777777" w:rsidR="001F2A83" w:rsidRDefault="001F2A83" w:rsidP="001F2A83">
      <w:pPr>
        <w:spacing w:after="0"/>
        <w:ind w:left="0"/>
      </w:pPr>
    </w:p>
    <w:p w14:paraId="226BAA5B" w14:textId="77777777" w:rsidR="001F2A83" w:rsidRDefault="001F2A83" w:rsidP="001F2A83">
      <w:pPr>
        <w:spacing w:after="0"/>
        <w:ind w:left="0" w:firstLine="709"/>
        <w:jc w:val="both"/>
      </w:pPr>
      <w:r w:rsidRPr="001F2A83">
        <w:t xml:space="preserve">Il valore stimato del bene oggetto della sponsorizzazione è pari a € </w:t>
      </w:r>
      <w:r w:rsidRPr="001F2A83">
        <w:rPr>
          <w:highlight w:val="yellow"/>
        </w:rPr>
        <w:t>X</w:t>
      </w:r>
      <w:r w:rsidRPr="001F2A83">
        <w:t xml:space="preserve"> (IVA inclusa). </w:t>
      </w:r>
    </w:p>
    <w:p w14:paraId="08A84F63" w14:textId="62127F25" w:rsidR="001F2A83" w:rsidRDefault="001F2A83" w:rsidP="001F2A83">
      <w:pPr>
        <w:spacing w:after="0"/>
        <w:ind w:left="0" w:firstLine="709"/>
        <w:jc w:val="both"/>
      </w:pPr>
      <w:r w:rsidRPr="001F2A83">
        <w:t>Il Comune non sosterrà alcun costo economico o onere finanziario diretto per la fornitura del veicolo.</w:t>
      </w:r>
      <w:r w:rsidRPr="001F2A83">
        <w:br/>
      </w:r>
    </w:p>
    <w:p w14:paraId="360B0B3C" w14:textId="44B712E2" w:rsidR="001F2A83" w:rsidRPr="001F2A83" w:rsidRDefault="007C1FCB" w:rsidP="001F2A83">
      <w:pPr>
        <w:pStyle w:val="Paragrafoelenco"/>
        <w:numPr>
          <w:ilvl w:val="0"/>
          <w:numId w:val="4"/>
        </w:numPr>
        <w:spacing w:after="0"/>
        <w:jc w:val="both"/>
        <w:rPr>
          <w:b/>
          <w:bCs/>
        </w:rPr>
      </w:pPr>
      <w:r>
        <w:rPr>
          <w:b/>
          <w:bCs/>
        </w:rPr>
        <w:t xml:space="preserve">Obblighi dello sponsor </w:t>
      </w:r>
    </w:p>
    <w:p w14:paraId="1A912E67" w14:textId="77777777" w:rsidR="007C1FCB" w:rsidRDefault="007C1FCB" w:rsidP="007C1FCB">
      <w:pPr>
        <w:spacing w:after="0"/>
        <w:ind w:left="0"/>
        <w:jc w:val="both"/>
      </w:pPr>
    </w:p>
    <w:p w14:paraId="7E1E18D9" w14:textId="77777777" w:rsidR="007C1FCB" w:rsidRPr="007C1FCB" w:rsidRDefault="007C1FCB" w:rsidP="007C1FCB">
      <w:pPr>
        <w:spacing w:after="0"/>
        <w:ind w:left="0" w:firstLine="709"/>
        <w:jc w:val="both"/>
      </w:pPr>
      <w:r w:rsidRPr="007C1FCB">
        <w:t>Tutte le spese necessarie al passaggio di proprietà del veicolo e ogni altro onere connesso alla fornitura sono a totale carico dello Sponsor.</w:t>
      </w:r>
    </w:p>
    <w:p w14:paraId="5AA209E9" w14:textId="322AAB20" w:rsidR="007C1FCB" w:rsidRPr="007C1FCB" w:rsidRDefault="007C1FCB" w:rsidP="007C1FCB">
      <w:pPr>
        <w:spacing w:after="0"/>
        <w:ind w:left="0" w:firstLine="709"/>
        <w:jc w:val="both"/>
      </w:pPr>
      <w:r w:rsidRPr="007C1FCB">
        <w:t>Lo Sponsor si impegna a fornire il veicolo entro e non oltre n.</w:t>
      </w:r>
      <w:r>
        <w:t xml:space="preserve"> </w:t>
      </w:r>
      <w:r w:rsidRPr="007C1FCB">
        <w:rPr>
          <w:highlight w:val="yellow"/>
        </w:rPr>
        <w:t>X</w:t>
      </w:r>
      <w:r>
        <w:t xml:space="preserve"> </w:t>
      </w:r>
      <w:r w:rsidRPr="007C1FCB">
        <w:t>giorni dalla sottoscrizione della presente convenzione.</w:t>
      </w:r>
    </w:p>
    <w:p w14:paraId="61460C9A" w14:textId="77777777" w:rsidR="007C1FCB" w:rsidRPr="007C1FCB" w:rsidRDefault="007C1FCB" w:rsidP="007C1FCB">
      <w:pPr>
        <w:spacing w:after="0"/>
        <w:ind w:left="0" w:firstLine="709"/>
        <w:jc w:val="both"/>
      </w:pPr>
      <w:r w:rsidRPr="007C1FCB">
        <w:t>La consegna del veicolo avverrà presso il magazzino comunale di Villongo, previa verifica di conformità alle caratteristiche tecniche dichiarate nella proposta di sponsorizzazione.</w:t>
      </w:r>
    </w:p>
    <w:p w14:paraId="0AABF5C3" w14:textId="690E364D" w:rsidR="007C1FCB" w:rsidRPr="007C1FCB" w:rsidRDefault="007C1FCB" w:rsidP="007C1FCB">
      <w:pPr>
        <w:spacing w:after="0"/>
        <w:ind w:left="0" w:firstLine="709"/>
        <w:jc w:val="both"/>
      </w:pPr>
      <w:r w:rsidRPr="007C1FCB">
        <w:t>A seguito della verifica positiva, il veicolo diverrà patrimonio del Comune di Villongo a tutti gli effetti dalla data di consegna.</w:t>
      </w:r>
    </w:p>
    <w:p w14:paraId="088DA5D0" w14:textId="29F3BBB3" w:rsidR="001F2A83" w:rsidRDefault="001F2A83" w:rsidP="007C1FCB">
      <w:pPr>
        <w:spacing w:after="0"/>
        <w:ind w:left="0" w:firstLine="709"/>
        <w:jc w:val="both"/>
      </w:pPr>
    </w:p>
    <w:p w14:paraId="4410555C" w14:textId="2EE2BE72" w:rsidR="001F2A83" w:rsidRPr="001F2A83" w:rsidRDefault="001F2A83" w:rsidP="001F2A83">
      <w:pPr>
        <w:pStyle w:val="Paragrafoelenco"/>
        <w:numPr>
          <w:ilvl w:val="0"/>
          <w:numId w:val="4"/>
        </w:numPr>
        <w:spacing w:after="0"/>
        <w:jc w:val="both"/>
        <w:rPr>
          <w:b/>
          <w:bCs/>
        </w:rPr>
      </w:pPr>
      <w:r w:rsidRPr="001F2A83">
        <w:rPr>
          <w:b/>
          <w:bCs/>
        </w:rPr>
        <w:t>Durata della sponsorizzazione</w:t>
      </w:r>
    </w:p>
    <w:p w14:paraId="5F6728A7" w14:textId="77777777" w:rsidR="001F2A83" w:rsidRDefault="001F2A83" w:rsidP="001F2A83">
      <w:pPr>
        <w:pStyle w:val="Paragrafoelenco"/>
        <w:spacing w:after="0"/>
        <w:jc w:val="both"/>
      </w:pPr>
    </w:p>
    <w:p w14:paraId="2E44B720" w14:textId="77777777" w:rsidR="007C1FCB" w:rsidRDefault="001F2A83" w:rsidP="001F2A83">
      <w:pPr>
        <w:spacing w:after="0"/>
        <w:ind w:left="0" w:firstLine="709"/>
        <w:jc w:val="both"/>
      </w:pPr>
      <w:r w:rsidRPr="001F2A83">
        <w:t xml:space="preserve">La sponsorizzazione avrà durata di due (2) anni a decorrere dalla data di consegna del veicolo. </w:t>
      </w:r>
    </w:p>
    <w:p w14:paraId="57545327" w14:textId="2CA42CEE" w:rsidR="007C1FCB" w:rsidRDefault="001F2A83" w:rsidP="007C1FCB">
      <w:pPr>
        <w:spacing w:after="0"/>
        <w:ind w:left="0" w:firstLine="709"/>
        <w:jc w:val="both"/>
      </w:pPr>
      <w:r w:rsidRPr="001F2A83">
        <w:t>Decorso tale termine, il Comune potrà disporre liberamente del veicolo, rimuovendo i loghi dello Sponsor, previa comunicazione.</w:t>
      </w:r>
    </w:p>
    <w:p w14:paraId="701F180C" w14:textId="5C2DB1D1" w:rsidR="007C1FCB" w:rsidRDefault="007C1FCB" w:rsidP="007C1FCB">
      <w:pPr>
        <w:spacing w:after="0"/>
        <w:ind w:left="0" w:firstLine="709"/>
        <w:jc w:val="both"/>
      </w:pPr>
    </w:p>
    <w:p w14:paraId="351A5B5D" w14:textId="69D88423" w:rsidR="007C1FCB" w:rsidRPr="007C1FCB" w:rsidRDefault="001F2A83" w:rsidP="007C1FCB">
      <w:pPr>
        <w:pStyle w:val="Paragrafoelenco"/>
        <w:numPr>
          <w:ilvl w:val="0"/>
          <w:numId w:val="4"/>
        </w:numPr>
        <w:spacing w:after="0"/>
        <w:jc w:val="both"/>
        <w:rPr>
          <w:b/>
          <w:bCs/>
        </w:rPr>
      </w:pPr>
      <w:r w:rsidRPr="007C1FCB">
        <w:rPr>
          <w:b/>
          <w:bCs/>
        </w:rPr>
        <w:t>Modalità di esposizione del log</w:t>
      </w:r>
      <w:r w:rsidR="007C1FCB" w:rsidRPr="007C1FCB">
        <w:rPr>
          <w:b/>
          <w:bCs/>
        </w:rPr>
        <w:t>o</w:t>
      </w:r>
    </w:p>
    <w:p w14:paraId="6854F5DC" w14:textId="77777777" w:rsidR="007C1FCB" w:rsidRDefault="007C1FCB" w:rsidP="007C1FCB">
      <w:pPr>
        <w:spacing w:after="0"/>
        <w:ind w:left="0" w:firstLine="709"/>
        <w:jc w:val="both"/>
      </w:pPr>
    </w:p>
    <w:p w14:paraId="72E7E46F" w14:textId="0E9C7F11" w:rsidR="007C1FCB" w:rsidRDefault="007C1FCB" w:rsidP="007C1FCB">
      <w:pPr>
        <w:spacing w:after="0"/>
        <w:ind w:left="0" w:firstLine="709"/>
        <w:jc w:val="both"/>
      </w:pPr>
      <w:r>
        <w:t>Potrà essere esposto</w:t>
      </w:r>
      <w:r w:rsidR="003F68DB">
        <w:t xml:space="preserve"> </w:t>
      </w:r>
      <w:r>
        <w:t>esclusivamente il</w:t>
      </w:r>
      <w:r w:rsidR="003F68DB">
        <w:t xml:space="preserve"> logo</w:t>
      </w:r>
      <w:r>
        <w:t xml:space="preserve"> dello sponsor, unitamente al</w:t>
      </w:r>
      <w:r w:rsidR="003F68DB">
        <w:t xml:space="preserve">la sua denominazione. La misura del logo e della denominazione non potrà essere complessivamente superiore a </w:t>
      </w:r>
      <w:r w:rsidR="003F68DB" w:rsidRPr="003F68DB">
        <w:rPr>
          <w:highlight w:val="yellow"/>
        </w:rPr>
        <w:t>X cm</w:t>
      </w:r>
      <w:r w:rsidR="003F68DB">
        <w:t>.</w:t>
      </w:r>
    </w:p>
    <w:p w14:paraId="37A96628" w14:textId="13140F23" w:rsidR="007C1FCB" w:rsidRDefault="003F68DB" w:rsidP="003F68DB">
      <w:pPr>
        <w:spacing w:after="0"/>
        <w:ind w:left="0" w:firstLine="709"/>
        <w:jc w:val="both"/>
      </w:pPr>
      <w:r>
        <w:t xml:space="preserve">In ogni caso, il logo utilizzato </w:t>
      </w:r>
      <w:r w:rsidR="001F2A83" w:rsidRPr="001F2A83">
        <w:t xml:space="preserve">dovrà essere conforme alle disposizioni del Comune e alle norme di decoro e imparzialità dell’azione amministrativa. </w:t>
      </w:r>
    </w:p>
    <w:p w14:paraId="1BB177EB" w14:textId="77777777" w:rsidR="007C1FCB" w:rsidRDefault="001F2A83" w:rsidP="007C1FCB">
      <w:pPr>
        <w:spacing w:after="0"/>
        <w:ind w:left="0" w:firstLine="709"/>
        <w:jc w:val="both"/>
      </w:pPr>
      <w:r w:rsidRPr="001F2A83">
        <w:t xml:space="preserve">È fatto divieto di utilizzare loghi o diciture che possano arrecare danno all’immagine dell’Ente o risultare contrari al buon costume, alla legge o all’ordine pubblico. </w:t>
      </w:r>
    </w:p>
    <w:p w14:paraId="7C124A3E" w14:textId="45436247" w:rsidR="003F68DB" w:rsidRDefault="003F68DB" w:rsidP="003F68DB">
      <w:pPr>
        <w:spacing w:after="0"/>
        <w:ind w:left="0" w:firstLine="709"/>
        <w:jc w:val="both"/>
      </w:pPr>
      <w:r>
        <w:t xml:space="preserve">Il logo potrà essere esposto solo ed esclusivamente sul portone </w:t>
      </w:r>
      <w:r w:rsidRPr="003F68DB">
        <w:rPr>
          <w:highlight w:val="yellow"/>
        </w:rPr>
        <w:t>destro o sinistro del veicolo</w:t>
      </w:r>
      <w:r>
        <w:t xml:space="preserve">. </w:t>
      </w:r>
      <w:r w:rsidR="001F2A83" w:rsidRPr="001F2A83">
        <w:br/>
      </w:r>
    </w:p>
    <w:p w14:paraId="14C65B6F" w14:textId="77777777" w:rsidR="003F68DB" w:rsidRDefault="003F68DB" w:rsidP="003F68DB">
      <w:pPr>
        <w:pStyle w:val="Paragrafoelenco"/>
        <w:numPr>
          <w:ilvl w:val="0"/>
          <w:numId w:val="4"/>
        </w:numPr>
        <w:spacing w:after="0"/>
        <w:jc w:val="both"/>
        <w:rPr>
          <w:b/>
          <w:bCs/>
        </w:rPr>
      </w:pPr>
      <w:r w:rsidRPr="003F68DB">
        <w:rPr>
          <w:b/>
          <w:bCs/>
        </w:rPr>
        <w:t>Responsabilità e garanzie</w:t>
      </w:r>
    </w:p>
    <w:p w14:paraId="4B659BE1" w14:textId="77777777" w:rsidR="003F68DB" w:rsidRDefault="001F2A83" w:rsidP="003F68DB">
      <w:pPr>
        <w:pStyle w:val="Paragrafoelenco"/>
        <w:spacing w:after="0"/>
        <w:ind w:left="0" w:firstLine="720"/>
        <w:jc w:val="both"/>
      </w:pPr>
      <w:r w:rsidRPr="001F2A83">
        <w:lastRenderedPageBreak/>
        <w:t>Lo Sponsor garantisce che il veicolo fornito</w:t>
      </w:r>
      <w:r w:rsidR="003F68DB">
        <w:t xml:space="preserve"> è </w:t>
      </w:r>
      <w:r w:rsidRPr="001F2A83">
        <w:t>conforme alle normative vigenti in materia di sicurezza, omologazione e circolazione stradale.</w:t>
      </w:r>
    </w:p>
    <w:p w14:paraId="626DB921" w14:textId="77777777" w:rsidR="003F68DB" w:rsidRDefault="003F68DB" w:rsidP="003F68DB">
      <w:pPr>
        <w:spacing w:after="0"/>
        <w:jc w:val="both"/>
      </w:pPr>
    </w:p>
    <w:p w14:paraId="7AFD6367" w14:textId="5C60CE2E" w:rsidR="003F68DB" w:rsidRPr="003F68DB" w:rsidRDefault="001F2A83" w:rsidP="003F68DB">
      <w:pPr>
        <w:pStyle w:val="Paragrafoelenco"/>
        <w:numPr>
          <w:ilvl w:val="0"/>
          <w:numId w:val="4"/>
        </w:numPr>
        <w:spacing w:after="0"/>
        <w:jc w:val="both"/>
        <w:rPr>
          <w:b/>
          <w:bCs/>
        </w:rPr>
      </w:pPr>
      <w:r w:rsidRPr="003F68DB">
        <w:rPr>
          <w:b/>
          <w:bCs/>
        </w:rPr>
        <w:t>Recesso e risoluzione</w:t>
      </w:r>
    </w:p>
    <w:p w14:paraId="4AB03DA0" w14:textId="77777777" w:rsidR="003F68DB" w:rsidRDefault="003F68DB" w:rsidP="003F68DB">
      <w:pPr>
        <w:pStyle w:val="Paragrafoelenco"/>
        <w:spacing w:after="0"/>
        <w:ind w:left="0" w:firstLine="709"/>
        <w:jc w:val="both"/>
      </w:pPr>
    </w:p>
    <w:p w14:paraId="352A8BEF" w14:textId="77777777" w:rsidR="003F68DB" w:rsidRDefault="001F2A83" w:rsidP="003F68DB">
      <w:pPr>
        <w:pStyle w:val="Paragrafoelenco"/>
        <w:spacing w:after="0"/>
        <w:ind w:left="0" w:firstLine="709"/>
        <w:jc w:val="both"/>
      </w:pPr>
      <w:r w:rsidRPr="001F2A83">
        <w:t xml:space="preserve">Il Comune si riserva la facoltà di recedere unilateralmente dalla presente convenzione in caso di gravi inadempienze da parte dello Sponsor o qualora venga meno l’interesse pubblico sotteso alla sponsorizzazione. </w:t>
      </w:r>
    </w:p>
    <w:p w14:paraId="114DDC9B" w14:textId="77777777" w:rsidR="003F68DB" w:rsidRDefault="001F2A83" w:rsidP="003F68DB">
      <w:pPr>
        <w:pStyle w:val="Paragrafoelenco"/>
        <w:spacing w:after="0"/>
        <w:ind w:left="0" w:firstLine="709"/>
        <w:jc w:val="both"/>
      </w:pPr>
      <w:r w:rsidRPr="001F2A83">
        <w:t>In tali casi, lo Sponsor non avrà diritto ad alcun indennizzo o risarcimento.</w:t>
      </w:r>
      <w:r w:rsidRPr="001F2A83">
        <w:br/>
      </w:r>
      <w:r w:rsidRPr="001F2A83">
        <w:br/>
      </w:r>
    </w:p>
    <w:p w14:paraId="570D1875" w14:textId="77777777" w:rsidR="003F68DB" w:rsidRPr="003F68DB" w:rsidRDefault="001F2A83" w:rsidP="003F68DB">
      <w:pPr>
        <w:pStyle w:val="Paragrafoelenco"/>
        <w:numPr>
          <w:ilvl w:val="0"/>
          <w:numId w:val="4"/>
        </w:numPr>
        <w:spacing w:after="0"/>
        <w:jc w:val="both"/>
        <w:rPr>
          <w:b/>
          <w:bCs/>
        </w:rPr>
      </w:pPr>
      <w:r w:rsidRPr="003F68DB">
        <w:rPr>
          <w:b/>
          <w:bCs/>
        </w:rPr>
        <w:t>Trattamento dei dati personali</w:t>
      </w:r>
    </w:p>
    <w:p w14:paraId="661697F6" w14:textId="77777777" w:rsidR="003F68DB" w:rsidRDefault="001F2A83" w:rsidP="003F68DB">
      <w:pPr>
        <w:pStyle w:val="Paragrafoelenco"/>
        <w:spacing w:after="0"/>
        <w:ind w:left="0" w:firstLine="720"/>
        <w:jc w:val="both"/>
      </w:pPr>
      <w:r w:rsidRPr="001F2A83">
        <w:br/>
        <w:t>Le parti si impegnano a trattare i dati personali nel rispetto del Regolamento (UE) 2016/679 (GDPR) e della normativa nazionale in materia.</w:t>
      </w:r>
    </w:p>
    <w:p w14:paraId="205FD25C" w14:textId="77777777" w:rsidR="003F68DB" w:rsidRDefault="003F68DB" w:rsidP="003F68DB">
      <w:pPr>
        <w:spacing w:after="0"/>
        <w:ind w:left="0"/>
        <w:jc w:val="both"/>
      </w:pPr>
    </w:p>
    <w:p w14:paraId="0D27026C" w14:textId="77777777" w:rsidR="003F68DB" w:rsidRPr="003F68DB" w:rsidRDefault="001F2A83" w:rsidP="003F68DB">
      <w:pPr>
        <w:pStyle w:val="Paragrafoelenco"/>
        <w:numPr>
          <w:ilvl w:val="0"/>
          <w:numId w:val="4"/>
        </w:numPr>
        <w:spacing w:after="0"/>
        <w:jc w:val="both"/>
        <w:rPr>
          <w:b/>
          <w:bCs/>
        </w:rPr>
      </w:pPr>
      <w:r w:rsidRPr="003F68DB">
        <w:rPr>
          <w:b/>
          <w:bCs/>
        </w:rPr>
        <w:t>Spese e registrazione</w:t>
      </w:r>
    </w:p>
    <w:p w14:paraId="7CAB27E3" w14:textId="77777777" w:rsidR="003F68DB" w:rsidRDefault="003F68DB" w:rsidP="003F68DB">
      <w:pPr>
        <w:pStyle w:val="Paragrafoelenco"/>
        <w:spacing w:after="0"/>
        <w:ind w:left="0" w:firstLine="709"/>
        <w:jc w:val="both"/>
      </w:pPr>
    </w:p>
    <w:p w14:paraId="73DD79C7" w14:textId="77777777" w:rsidR="003F68DB" w:rsidRDefault="001F2A83" w:rsidP="003F68DB">
      <w:pPr>
        <w:pStyle w:val="Paragrafoelenco"/>
        <w:spacing w:after="0"/>
        <w:ind w:left="0" w:firstLine="709"/>
        <w:jc w:val="both"/>
      </w:pPr>
      <w:r w:rsidRPr="001F2A83">
        <w:t>La presente convenzione è esente da oneri per il Comune. Le spese di registrazione, in caso d’uso, saranno a carico della parte richiedente, ai sensi dell’art. 5, comma 2, del D.P.R. 131/1986.</w:t>
      </w:r>
      <w:r w:rsidRPr="001F2A83">
        <w:br/>
      </w:r>
    </w:p>
    <w:p w14:paraId="3E36628F" w14:textId="77777777" w:rsidR="003F68DB" w:rsidRPr="003F68DB" w:rsidRDefault="001F2A83" w:rsidP="003F68DB">
      <w:pPr>
        <w:pStyle w:val="Paragrafoelenco"/>
        <w:numPr>
          <w:ilvl w:val="0"/>
          <w:numId w:val="4"/>
        </w:numPr>
        <w:spacing w:after="0"/>
        <w:jc w:val="both"/>
        <w:rPr>
          <w:b/>
          <w:bCs/>
        </w:rPr>
      </w:pPr>
      <w:r w:rsidRPr="003F68DB">
        <w:rPr>
          <w:b/>
          <w:bCs/>
        </w:rPr>
        <w:t>Foro competente</w:t>
      </w:r>
    </w:p>
    <w:p w14:paraId="27E2CED4" w14:textId="77777777" w:rsidR="003F68DB" w:rsidRDefault="003F68DB" w:rsidP="003F68DB">
      <w:pPr>
        <w:pStyle w:val="Paragrafoelenco"/>
        <w:spacing w:after="0"/>
        <w:jc w:val="both"/>
      </w:pPr>
    </w:p>
    <w:p w14:paraId="0A8B9A94" w14:textId="77777777" w:rsidR="003F68DB" w:rsidRDefault="001F2A83" w:rsidP="003F68DB">
      <w:pPr>
        <w:pStyle w:val="Paragrafoelenco"/>
        <w:spacing w:after="0"/>
        <w:ind w:left="0" w:firstLine="720"/>
        <w:jc w:val="both"/>
      </w:pPr>
      <w:r w:rsidRPr="001F2A83">
        <w:t>Per ogni controversia relativa all’interpretazione o esecuzione della presente convenzione sarà competente in via esclusiva il Foro di Bergamo.</w:t>
      </w:r>
    </w:p>
    <w:p w14:paraId="7256F6AF" w14:textId="77777777" w:rsidR="003F68DB" w:rsidRDefault="003F68DB" w:rsidP="003F68DB">
      <w:pPr>
        <w:spacing w:after="0"/>
        <w:ind w:left="0"/>
        <w:jc w:val="both"/>
      </w:pPr>
    </w:p>
    <w:p w14:paraId="4B8F6407" w14:textId="48402169" w:rsidR="003F68DB" w:rsidRPr="003F68DB" w:rsidRDefault="001F2A83" w:rsidP="003F68DB">
      <w:pPr>
        <w:pStyle w:val="Paragrafoelenco"/>
        <w:numPr>
          <w:ilvl w:val="0"/>
          <w:numId w:val="4"/>
        </w:numPr>
        <w:spacing w:after="0"/>
        <w:jc w:val="both"/>
        <w:rPr>
          <w:b/>
          <w:bCs/>
        </w:rPr>
      </w:pPr>
      <w:r w:rsidRPr="003F68DB">
        <w:rPr>
          <w:b/>
          <w:bCs/>
        </w:rPr>
        <w:t>Disposizioni finali</w:t>
      </w:r>
    </w:p>
    <w:p w14:paraId="0E76CE12" w14:textId="77777777" w:rsidR="003F68DB" w:rsidRDefault="003F68DB" w:rsidP="003F68DB">
      <w:pPr>
        <w:spacing w:after="0"/>
        <w:ind w:left="0"/>
        <w:jc w:val="both"/>
      </w:pPr>
    </w:p>
    <w:p w14:paraId="3725C68C" w14:textId="77777777" w:rsidR="003F68DB" w:rsidRDefault="001F2A83" w:rsidP="003F68DB">
      <w:pPr>
        <w:spacing w:after="0"/>
        <w:ind w:left="0" w:firstLine="709"/>
        <w:jc w:val="both"/>
      </w:pPr>
      <w:r w:rsidRPr="001F2A83">
        <w:t xml:space="preserve">Per quanto non espressamente previsto nella presente convenzione si applicano le disposizioni del </w:t>
      </w:r>
      <w:r w:rsidR="003F68DB" w:rsidRPr="001F2A83">
        <w:t>D.lgs.</w:t>
      </w:r>
      <w:r w:rsidRPr="001F2A83">
        <w:t xml:space="preserve"> 36/2023, del Codice civile e delle altre norme vigenti.</w:t>
      </w:r>
      <w:r w:rsidRPr="001F2A83">
        <w:br/>
      </w:r>
      <w:r w:rsidRPr="001F2A83">
        <w:br/>
        <w:t>Letto, confermato e sottoscritto.</w:t>
      </w:r>
    </w:p>
    <w:p w14:paraId="545D4463" w14:textId="77777777" w:rsidR="003F68DB" w:rsidRDefault="001F2A83" w:rsidP="003F68DB">
      <w:pPr>
        <w:spacing w:after="0"/>
        <w:ind w:left="0" w:firstLine="709"/>
        <w:jc w:val="both"/>
      </w:pPr>
      <w:r w:rsidRPr="001F2A83">
        <w:br/>
      </w:r>
      <w:r w:rsidRPr="001F2A83">
        <w:br/>
        <w:t xml:space="preserve">Villongo, </w:t>
      </w:r>
      <w:r w:rsidR="003F68DB">
        <w:t>lì</w:t>
      </w:r>
    </w:p>
    <w:p w14:paraId="2F8675C9" w14:textId="77777777" w:rsidR="003F68DB" w:rsidRDefault="001F2A83" w:rsidP="003F68DB">
      <w:pPr>
        <w:spacing w:after="0"/>
        <w:ind w:left="0" w:firstLine="709"/>
        <w:jc w:val="center"/>
      </w:pPr>
      <w:r w:rsidRPr="001F2A83">
        <w:br/>
        <w:t>Per il Comune di Vil</w:t>
      </w:r>
      <w:r w:rsidR="003F68DB">
        <w:t xml:space="preserve">longo </w:t>
      </w:r>
    </w:p>
    <w:p w14:paraId="0B49629D" w14:textId="601F6584" w:rsidR="003F68DB" w:rsidRDefault="001F2A83" w:rsidP="003F68DB">
      <w:pPr>
        <w:spacing w:after="0"/>
        <w:ind w:left="0"/>
        <w:jc w:val="center"/>
      </w:pPr>
      <w:r w:rsidRPr="001F2A83">
        <w:lastRenderedPageBreak/>
        <w:t>Per lo Sponsor</w:t>
      </w:r>
    </w:p>
    <w:p w14:paraId="02D6A745" w14:textId="54616B06" w:rsidR="00E05AE5" w:rsidRPr="003F68DB" w:rsidRDefault="001F2A83" w:rsidP="003F68DB">
      <w:pPr>
        <w:spacing w:after="0"/>
        <w:ind w:left="0"/>
        <w:jc w:val="both"/>
      </w:pPr>
      <w:r w:rsidRPr="001F2A83">
        <w:br/>
      </w:r>
    </w:p>
    <w:sectPr w:rsidR="00E05AE5" w:rsidRPr="003F68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7D95"/>
    <w:multiLevelType w:val="multilevel"/>
    <w:tmpl w:val="054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9710E"/>
    <w:multiLevelType w:val="hybridMultilevel"/>
    <w:tmpl w:val="CA8E2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C786C"/>
    <w:multiLevelType w:val="hybridMultilevel"/>
    <w:tmpl w:val="1DC8C3F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59F13762"/>
    <w:multiLevelType w:val="hybridMultilevel"/>
    <w:tmpl w:val="B272545E"/>
    <w:lvl w:ilvl="0" w:tplc="04100001">
      <w:start w:val="1"/>
      <w:numFmt w:val="bullet"/>
      <w:lvlText w:val=""/>
      <w:lvlJc w:val="left"/>
      <w:pPr>
        <w:ind w:left="1426" w:hanging="360"/>
      </w:pPr>
      <w:rPr>
        <w:rFonts w:ascii="Symbol" w:hAnsi="Symbol"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4" w15:restartNumberingAfterBreak="0">
    <w:nsid w:val="62E37CF8"/>
    <w:multiLevelType w:val="hybridMultilevel"/>
    <w:tmpl w:val="34B42CF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7CEF3826"/>
    <w:multiLevelType w:val="hybridMultilevel"/>
    <w:tmpl w:val="403EE9F2"/>
    <w:lvl w:ilvl="0" w:tplc="AB9892C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721048"/>
    <w:multiLevelType w:val="hybridMultilevel"/>
    <w:tmpl w:val="B876237C"/>
    <w:lvl w:ilvl="0" w:tplc="0410000F">
      <w:start w:val="1"/>
      <w:numFmt w:val="decimal"/>
      <w:lvlText w:val="%1."/>
      <w:lvlJc w:val="left"/>
      <w:pPr>
        <w:ind w:left="1426" w:hanging="360"/>
      </w:p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num w:numId="1" w16cid:durableId="800225984">
    <w:abstractNumId w:val="3"/>
  </w:num>
  <w:num w:numId="2" w16cid:durableId="1444350348">
    <w:abstractNumId w:val="6"/>
  </w:num>
  <w:num w:numId="3" w16cid:durableId="1070271019">
    <w:abstractNumId w:val="0"/>
  </w:num>
  <w:num w:numId="4" w16cid:durableId="1667898645">
    <w:abstractNumId w:val="5"/>
  </w:num>
  <w:num w:numId="5" w16cid:durableId="196087342">
    <w:abstractNumId w:val="1"/>
  </w:num>
  <w:num w:numId="6" w16cid:durableId="783111309">
    <w:abstractNumId w:val="4"/>
  </w:num>
  <w:num w:numId="7" w16cid:durableId="188764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83"/>
    <w:rsid w:val="000479FF"/>
    <w:rsid w:val="001F2A83"/>
    <w:rsid w:val="003F68DB"/>
    <w:rsid w:val="00442517"/>
    <w:rsid w:val="005742AA"/>
    <w:rsid w:val="007C1FCB"/>
    <w:rsid w:val="00CE75D1"/>
    <w:rsid w:val="00E05A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7EC0"/>
  <w15:chartTrackingRefBased/>
  <w15:docId w15:val="{12392187-65CE-45F8-B629-ADC738E6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2A83"/>
    <w:pPr>
      <w:spacing w:after="200" w:line="360" w:lineRule="auto"/>
      <w:ind w:left="706"/>
    </w:pPr>
    <w:rPr>
      <w:rFonts w:ascii="Arial" w:eastAsia="Arial" w:hAnsi="Arial"/>
      <w:kern w:val="0"/>
      <w14:ligatures w14:val="none"/>
    </w:rPr>
  </w:style>
  <w:style w:type="paragraph" w:styleId="Titolo1">
    <w:name w:val="heading 1"/>
    <w:basedOn w:val="Normale"/>
    <w:next w:val="Normale"/>
    <w:link w:val="Titolo1Carattere"/>
    <w:uiPriority w:val="9"/>
    <w:qFormat/>
    <w:rsid w:val="001F2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2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2A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2A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2A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2A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2A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2A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2A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2A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2A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2A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2A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2A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2A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2A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2A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2A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2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2A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2A83"/>
    <w:pPr>
      <w:numPr>
        <w:ilvl w:val="1"/>
      </w:numPr>
      <w:ind w:left="706"/>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2A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2A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2A83"/>
    <w:rPr>
      <w:i/>
      <w:iCs/>
      <w:color w:val="404040" w:themeColor="text1" w:themeTint="BF"/>
    </w:rPr>
  </w:style>
  <w:style w:type="paragraph" w:styleId="Paragrafoelenco">
    <w:name w:val="List Paragraph"/>
    <w:basedOn w:val="Normale"/>
    <w:uiPriority w:val="34"/>
    <w:qFormat/>
    <w:rsid w:val="001F2A83"/>
    <w:pPr>
      <w:ind w:left="720"/>
      <w:contextualSpacing/>
    </w:pPr>
  </w:style>
  <w:style w:type="character" w:styleId="Enfasiintensa">
    <w:name w:val="Intense Emphasis"/>
    <w:basedOn w:val="Carpredefinitoparagrafo"/>
    <w:uiPriority w:val="21"/>
    <w:qFormat/>
    <w:rsid w:val="001F2A83"/>
    <w:rPr>
      <w:i/>
      <w:iCs/>
      <w:color w:val="0F4761" w:themeColor="accent1" w:themeShade="BF"/>
    </w:rPr>
  </w:style>
  <w:style w:type="paragraph" w:styleId="Citazioneintensa">
    <w:name w:val="Intense Quote"/>
    <w:basedOn w:val="Normale"/>
    <w:next w:val="Normale"/>
    <w:link w:val="CitazioneintensaCarattere"/>
    <w:uiPriority w:val="30"/>
    <w:qFormat/>
    <w:rsid w:val="001F2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2A83"/>
    <w:rPr>
      <w:i/>
      <w:iCs/>
      <w:color w:val="0F4761" w:themeColor="accent1" w:themeShade="BF"/>
    </w:rPr>
  </w:style>
  <w:style w:type="character" w:styleId="Riferimentointenso">
    <w:name w:val="Intense Reference"/>
    <w:basedOn w:val="Carpredefinitoparagrafo"/>
    <w:uiPriority w:val="32"/>
    <w:qFormat/>
    <w:rsid w:val="001F2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735</Words>
  <Characters>4191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Micheli</dc:creator>
  <cp:keywords/>
  <dc:description/>
  <cp:lastModifiedBy>Antonio Zambolin</cp:lastModifiedBy>
  <cp:revision>2</cp:revision>
  <dcterms:created xsi:type="dcterms:W3CDTF">2025-11-02T15:42:00Z</dcterms:created>
  <dcterms:modified xsi:type="dcterms:W3CDTF">2025-12-23T12:40:00Z</dcterms:modified>
</cp:coreProperties>
</file>